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F24EA" w14:textId="6972FD44" w:rsidR="000A3884" w:rsidRPr="000A3884" w:rsidRDefault="00205AF7" w:rsidP="000A3884">
      <w:pPr>
        <w:pStyle w:val="af1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A3884">
        <w:rPr>
          <w:rFonts w:ascii="Times New Roman" w:hAnsi="Times New Roman" w:cs="Times New Roman"/>
          <w:b/>
          <w:sz w:val="28"/>
          <w:szCs w:val="28"/>
        </w:rPr>
        <w:t>ТҮСІНДІРМЕ ЖАЗБА</w:t>
      </w:r>
      <w:r w:rsidRPr="000A3884">
        <w:rPr>
          <w:rFonts w:ascii="Times New Roman" w:hAnsi="Times New Roman" w:cs="Times New Roman"/>
          <w:b/>
          <w:sz w:val="28"/>
          <w:szCs w:val="28"/>
        </w:rPr>
        <w:br/>
      </w:r>
      <w:r w:rsidR="000A3884" w:rsidRPr="000A3884">
        <w:rPr>
          <w:rFonts w:ascii="Times New Roman" w:hAnsi="Times New Roman" w:cs="Times New Roman"/>
          <w:b/>
          <w:sz w:val="28"/>
          <w:szCs w:val="28"/>
          <w:lang w:val="kk-KZ"/>
        </w:rPr>
        <w:t>«Еуразиялық экономикалық одаққа мүше болып табылмайтын мемлекеттердің аумағынан импортталатын акцизделетін тауарларға акциздер төлеу Қағидаларын бекіту туралы»</w:t>
      </w:r>
    </w:p>
    <w:p w14:paraId="0B17DEA2" w14:textId="77777777" w:rsidR="000A3884" w:rsidRPr="000A3884" w:rsidRDefault="000A3884" w:rsidP="000A3884">
      <w:pPr>
        <w:pStyle w:val="af1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A3884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 Қаржы министрлігінің бұйрық жобасы</w:t>
      </w:r>
    </w:p>
    <w:p w14:paraId="3861DABC" w14:textId="7673DE34" w:rsidR="00205AF7" w:rsidRPr="009722F7" w:rsidRDefault="00205AF7" w:rsidP="006270C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t>(бұдан әрі – Жоба)</w:t>
      </w:r>
    </w:p>
    <w:p w14:paraId="557AC79F" w14:textId="77777777" w:rsidR="009832C0" w:rsidRDefault="009832C0" w:rsidP="0014483D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443AFBFA" w14:textId="36FAFAF8" w:rsidR="00C112A8" w:rsidRPr="00205AF7" w:rsidRDefault="00205AF7" w:rsidP="0014483D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br/>
      </w:r>
      <w:r w:rsidR="00BD0053" w:rsidRPr="009722F7">
        <w:rPr>
          <w:rFonts w:ascii="Times New Roman" w:hAnsi="Times New Roman"/>
          <w:b/>
          <w:bCs/>
          <w:kern w:val="36"/>
          <w:sz w:val="28"/>
          <w:szCs w:val="28"/>
          <w:lang w:val="kk-KZ" w:eastAsia="en-US"/>
        </w:rPr>
        <w:t xml:space="preserve"> </w:t>
      </w:r>
      <w:r w:rsidR="00306728">
        <w:rPr>
          <w:rFonts w:ascii="Times New Roman" w:hAnsi="Times New Roman"/>
          <w:b/>
          <w:bCs/>
          <w:kern w:val="36"/>
          <w:sz w:val="28"/>
          <w:szCs w:val="28"/>
          <w:lang w:val="kk-KZ" w:eastAsia="en-US"/>
        </w:rPr>
        <w:tab/>
      </w:r>
      <w:r w:rsidR="00C112A8" w:rsidRPr="009722F7">
        <w:rPr>
          <w:rFonts w:ascii="Times New Roman" w:hAnsi="Times New Roman"/>
          <w:b/>
          <w:sz w:val="28"/>
          <w:szCs w:val="28"/>
          <w:lang w:val="kk-KZ"/>
        </w:rPr>
        <w:t xml:space="preserve">1. </w:t>
      </w:r>
      <w:r w:rsidRPr="009722F7">
        <w:rPr>
          <w:rFonts w:ascii="Times New Roman" w:hAnsi="Times New Roman"/>
          <w:b/>
          <w:sz w:val="28"/>
          <w:szCs w:val="28"/>
          <w:lang w:val="kk-KZ"/>
        </w:rPr>
        <w:t>Әзірлеуші мемлекеттік органның атауы</w:t>
      </w:r>
      <w:r w:rsidR="00C112A8" w:rsidRPr="009722F7">
        <w:rPr>
          <w:rFonts w:ascii="Times New Roman" w:hAnsi="Times New Roman"/>
          <w:b/>
          <w:sz w:val="28"/>
          <w:szCs w:val="28"/>
          <w:lang w:val="kk-KZ"/>
        </w:rPr>
        <w:t>.</w:t>
      </w:r>
      <w:r w:rsidRPr="00205A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30672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25E179AB" w14:textId="33186F53" w:rsidR="00C112A8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722F7">
        <w:rPr>
          <w:rFonts w:ascii="Times New Roman" w:hAnsi="Times New Roman"/>
          <w:sz w:val="28"/>
          <w:szCs w:val="28"/>
          <w:lang w:val="kk-KZ"/>
        </w:rPr>
        <w:t>Қазақстан Республикасының Қаржы министрлігі</w:t>
      </w:r>
      <w:r w:rsidR="00C112A8" w:rsidRPr="009722F7">
        <w:rPr>
          <w:rFonts w:ascii="Times New Roman" w:hAnsi="Times New Roman"/>
          <w:sz w:val="28"/>
          <w:szCs w:val="28"/>
          <w:lang w:val="kk-KZ"/>
        </w:rPr>
        <w:t>.</w:t>
      </w:r>
    </w:p>
    <w:p w14:paraId="56055269" w14:textId="378AEB98" w:rsidR="00C112A8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t xml:space="preserve">2. </w:t>
      </w:r>
      <w:r w:rsidR="00205AF7" w:rsidRPr="009722F7">
        <w:rPr>
          <w:rFonts w:ascii="Times New Roman" w:hAnsi="Times New Roman"/>
          <w:b/>
          <w:sz w:val="28"/>
          <w:szCs w:val="28"/>
          <w:lang w:val="kk-KZ"/>
        </w:rPr>
        <w:t>Жобаны қабылдау негіздері – Қазақстан Республикасы ратификациялаған халықаралық шарттардың, Қазақстан Респ</w:t>
      </w:r>
      <w:bookmarkStart w:id="0" w:name="_GoBack"/>
      <w:bookmarkEnd w:id="0"/>
      <w:r w:rsidR="00205AF7" w:rsidRPr="009722F7">
        <w:rPr>
          <w:rFonts w:ascii="Times New Roman" w:hAnsi="Times New Roman"/>
          <w:b/>
          <w:sz w:val="28"/>
          <w:szCs w:val="28"/>
          <w:lang w:val="kk-KZ"/>
        </w:rPr>
        <w:t xml:space="preserve">убликасы қатысушысы болып табылатын халықаралық ұйымдардың шешімдерінің, Президенттің, Президент Әкімшілігі Басшылығының, Үкіметтің және Үкімет Аппаратының хаттамалық және өзге де тапсырмаларына, </w:t>
      </w:r>
      <w:r w:rsidR="0014483D">
        <w:rPr>
          <w:rFonts w:ascii="Times New Roman" w:hAnsi="Times New Roman"/>
          <w:b/>
          <w:sz w:val="28"/>
          <w:szCs w:val="28"/>
          <w:lang w:val="kk-KZ"/>
        </w:rPr>
        <w:br/>
      </w:r>
      <w:r w:rsidR="00205AF7" w:rsidRPr="009722F7">
        <w:rPr>
          <w:rFonts w:ascii="Times New Roman" w:hAnsi="Times New Roman"/>
          <w:b/>
          <w:sz w:val="28"/>
          <w:szCs w:val="28"/>
          <w:lang w:val="kk-KZ"/>
        </w:rPr>
        <w:t>сондай-ақ өзге де қабылдау қажеттілігіне сілтеме жасай отырып.</w:t>
      </w:r>
    </w:p>
    <w:p w14:paraId="5F8BAB1D" w14:textId="07F216F2" w:rsidR="00205AF7" w:rsidRPr="009722F7" w:rsidRDefault="001B7928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1B7928">
        <w:rPr>
          <w:rFonts w:ascii="Times New Roman" w:hAnsi="Times New Roman"/>
          <w:sz w:val="28"/>
          <w:szCs w:val="28"/>
          <w:lang w:val="kk-KZ"/>
        </w:rPr>
        <w:t>Жоба «Салық кодексін іске асыруға арналған құқықтық актілер тізбесін бекіту туралы» Қазақстан Республикасының Премьер-Министрінің 2025 жылғы 18 шілдедегі № 128-р өкімін орындау мақсатында әзірленді.</w:t>
      </w:r>
    </w:p>
    <w:p w14:paraId="7CA04090" w14:textId="08C52FF0" w:rsidR="00205AF7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3. </w:t>
      </w:r>
      <w:r w:rsidR="00205AF7"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 бойынша қаржылық шығындардың қажеттілігі және оның қаржылық қамтамасыз етілуі, оның ішінде қаржыландыру көзі, сондай-ақ қажет болған жағдайда – Республикалық бюджеттік комиссияның шешімі (тиісті есептеулер, қаржыландыру көзіне сілтеме, Республикалық бюджеттік комиссия шешімінің көшірмесі түсіндірме жазбаға міндетті түрде қоса беріледі).</w:t>
      </w:r>
    </w:p>
    <w:p w14:paraId="7A54E3E6" w14:textId="77777777" w:rsidR="00205AF7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 республикалық бюджеттен қаржы бөлуді талап етпейді.</w:t>
      </w:r>
    </w:p>
    <w:p w14:paraId="7036074A" w14:textId="77777777" w:rsidR="00205AF7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4. </w:t>
      </w:r>
      <w:r w:rsidR="00205AF7"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жобасын қабылдау нәтижесінде туындайтын әлеуметтiк-экономикалық, құқықтық және (немесе) өзге де салдарлар, сондай-ақ жобаның ұлттық қауіпсіздікті қамтамасыз етуге әсері.</w:t>
      </w:r>
    </w:p>
    <w:p w14:paraId="1EE2C365" w14:textId="2BFE78FA" w:rsidR="00F13D69" w:rsidRPr="00205A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 әлеуметтік-экономикалық және</w:t>
      </w:r>
      <w:r w:rsidR="004D0C91">
        <w:rPr>
          <w:rFonts w:ascii="Times New Roman" w:hAnsi="Times New Roman"/>
          <w:color w:val="000000"/>
          <w:sz w:val="28"/>
          <w:szCs w:val="28"/>
          <w:lang w:val="kk-KZ"/>
        </w:rPr>
        <w:t xml:space="preserve"> (</w:t>
      </w: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немесе</w:t>
      </w:r>
      <w:r w:rsidR="004D0C91">
        <w:rPr>
          <w:rFonts w:ascii="Times New Roman" w:hAnsi="Times New Roman"/>
          <w:color w:val="000000"/>
          <w:sz w:val="28"/>
          <w:szCs w:val="28"/>
          <w:lang w:val="kk-KZ"/>
        </w:rPr>
        <w:t>)</w:t>
      </w: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 xml:space="preserve"> құқықтық теріс салдарға әкелмейді</w:t>
      </w:r>
      <w:r w:rsidR="00F13D69" w:rsidRPr="009722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14:paraId="11A77996" w14:textId="77777777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5.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Күтілетін нәтижелердің нақты мақсаттары мен мерзімдері.</w:t>
      </w:r>
    </w:p>
    <w:p w14:paraId="1E2D185B" w14:textId="2CFE2169" w:rsid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>Жобаның мақсаты</w:t>
      </w:r>
      <w:r w:rsidR="004D0C91">
        <w:rPr>
          <w:rStyle w:val="af"/>
          <w:rFonts w:ascii="Times New Roman" w:hAnsi="Times New Roman"/>
          <w:b w:val="0"/>
          <w:sz w:val="28"/>
          <w:szCs w:val="28"/>
          <w:lang w:val="kk-KZ"/>
        </w:rPr>
        <w:t xml:space="preserve"> </w:t>
      </w:r>
      <w:r w:rsidR="00C5547C" w:rsidRPr="00C5547C">
        <w:rPr>
          <w:rFonts w:ascii="Times New Roman" w:hAnsi="Times New Roman"/>
          <w:color w:val="000000"/>
          <w:sz w:val="28"/>
          <w:szCs w:val="28"/>
          <w:lang w:val="kk-KZ"/>
        </w:rPr>
        <w:t>Қазақстан Республикасы Салық кодексі баптарының жаңартылған нөмірленуіне сілтемелер сәйкеске келтіру.</w:t>
      </w:r>
    </w:p>
    <w:p w14:paraId="6F67EAAB" w14:textId="550B021E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6.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Жобада көзделген нормативтік құқықтық акті қабылданған жағдайда заңнаманы осы актіге сәйкестендіру қажеттілігі (басқа құқықтық актілерді қабылдау не қолданыстағы актілерге өзгерістер және/немесе толықтырулар енгізу қажеттілігін көрсету) немесе ондай қажеттіліктің болмауы.</w:t>
      </w:r>
    </w:p>
    <w:p w14:paraId="5E69BAAE" w14:textId="03588A22" w:rsidR="00F13D69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>Қажет етпейді</w:t>
      </w:r>
      <w:r w:rsidR="00F13D69" w:rsidRPr="00205A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14:paraId="44B75FAB" w14:textId="0D4F3BAD" w:rsidR="00205AF7" w:rsidRPr="00205AF7" w:rsidRDefault="00BA1254" w:rsidP="00BA12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7.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14:paraId="51E0E985" w14:textId="77777777" w:rsidR="00205AF7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718C0">
        <w:rPr>
          <w:rFonts w:ascii="Times New Roman" w:hAnsi="Times New Roman"/>
          <w:sz w:val="28"/>
          <w:szCs w:val="28"/>
          <w:lang w:val="kk-KZ"/>
        </w:rPr>
        <w:lastRenderedPageBreak/>
        <w:t>Сәйкес келеді.</w:t>
      </w:r>
    </w:p>
    <w:p w14:paraId="5C058E2F" w14:textId="0830AAD4" w:rsidR="00205AF7" w:rsidRPr="00205AF7" w:rsidRDefault="00BA1254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8</w:t>
      </w:r>
      <w:r w:rsidR="00F13D69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Нормативтік құқықтық акт жобасын қолданысқа енгізуге байланысты жеке кәсіпкерлік субъектілерінің шығындарын төмендетуді және (немесе) ұлғайтуды растайтын есептеулердің нәтижелері.</w:t>
      </w:r>
    </w:p>
    <w:p w14:paraId="15D27D7F" w14:textId="5D2935FC" w:rsidR="00A73574" w:rsidRDefault="004D0C91" w:rsidP="004D0C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4D0C91">
        <w:rPr>
          <w:rFonts w:ascii="Times New Roman" w:hAnsi="Times New Roman"/>
          <w:sz w:val="28"/>
          <w:szCs w:val="28"/>
          <w:lang w:val="kk-KZ"/>
        </w:rPr>
        <w:t>Жобаны қабылдау жеке кәсіпкерлік субъектілерінің шығыстарының азаюына және (немесе) ұлғаюына алып келмейді.</w:t>
      </w:r>
    </w:p>
    <w:p w14:paraId="1108D9D2" w14:textId="3F80CF2A" w:rsidR="004D0C91" w:rsidRDefault="004D0C91" w:rsidP="004D0C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B986103" w14:textId="77777777" w:rsidR="004D0C91" w:rsidRPr="004D0C91" w:rsidRDefault="004D0C91" w:rsidP="004D0C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B5EA57C" w14:textId="4AE14BBC" w:rsidR="00A73574" w:rsidRPr="00205AF7" w:rsidRDefault="00205AF7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val="kk-KZ"/>
        </w:rPr>
      </w:pPr>
      <w:r w:rsidRPr="00205AF7">
        <w:rPr>
          <w:rFonts w:ascii="Times New Roman" w:eastAsia="Calibri" w:hAnsi="Times New Roman"/>
          <w:b/>
          <w:sz w:val="28"/>
          <w:szCs w:val="28"/>
          <w:lang w:val="kk-KZ"/>
        </w:rPr>
        <w:t xml:space="preserve">Қазақстан Республикасы </w:t>
      </w:r>
    </w:p>
    <w:p w14:paraId="6E69D17B" w14:textId="76AE84B5" w:rsidR="003C0367" w:rsidRPr="00205AF7" w:rsidRDefault="00A9179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sz w:val="28"/>
          <w:szCs w:val="28"/>
        </w:rPr>
        <w:t xml:space="preserve">       </w:t>
      </w:r>
      <w:r w:rsidR="00205AF7" w:rsidRPr="00205AF7">
        <w:rPr>
          <w:rFonts w:ascii="Times New Roman" w:hAnsi="Times New Roman"/>
          <w:b/>
          <w:sz w:val="28"/>
          <w:szCs w:val="28"/>
        </w:rPr>
        <w:tab/>
      </w:r>
      <w:r w:rsidR="00205AF7" w:rsidRPr="00205AF7"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 </w:t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205AF7">
        <w:rPr>
          <w:rFonts w:ascii="Times New Roman" w:hAnsi="Times New Roman"/>
          <w:b/>
          <w:sz w:val="28"/>
          <w:szCs w:val="28"/>
          <w:lang w:val="kk-KZ"/>
        </w:rPr>
        <w:t xml:space="preserve">             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="00A73574" w:rsidRPr="00205AF7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sectPr w:rsidR="003C0367" w:rsidRPr="00205AF7" w:rsidSect="00BD0053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6AFAA9" w16cex:dateUtc="2025-02-27T09:52:00Z"/>
  <w16cex:commentExtensible w16cex:durableId="2B6983B8" w16cex:dateUtc="2025-02-26T0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578D8C" w16cid:durableId="2B6AFAA9"/>
  <w16cid:commentId w16cid:paraId="36C92D44" w16cid:durableId="2B6983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DC335" w14:textId="77777777" w:rsidR="00A75873" w:rsidRDefault="00A75873">
      <w:pPr>
        <w:spacing w:after="0" w:line="240" w:lineRule="auto"/>
      </w:pPr>
      <w:r>
        <w:separator/>
      </w:r>
    </w:p>
  </w:endnote>
  <w:endnote w:type="continuationSeparator" w:id="0">
    <w:p w14:paraId="4EBE15AA" w14:textId="77777777" w:rsidR="00A75873" w:rsidRDefault="00A75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F29CE" w14:textId="77777777" w:rsidR="00A75873" w:rsidRDefault="00A75873">
      <w:pPr>
        <w:spacing w:after="0" w:line="240" w:lineRule="auto"/>
      </w:pPr>
      <w:r>
        <w:separator/>
      </w:r>
    </w:p>
  </w:footnote>
  <w:footnote w:type="continuationSeparator" w:id="0">
    <w:p w14:paraId="556027CB" w14:textId="77777777" w:rsidR="00A75873" w:rsidRDefault="00A75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55AAF" w14:textId="46D0CFD6" w:rsidR="000B13F1" w:rsidRPr="00CD7341" w:rsidRDefault="00A16667">
    <w:pPr>
      <w:pStyle w:val="a4"/>
      <w:jc w:val="center"/>
      <w:rPr>
        <w:rFonts w:ascii="Times New Roman" w:hAnsi="Times New Roman"/>
        <w:sz w:val="24"/>
        <w:szCs w:val="24"/>
      </w:rPr>
    </w:pPr>
    <w:r w:rsidRPr="00CD7341">
      <w:rPr>
        <w:rFonts w:ascii="Times New Roman" w:hAnsi="Times New Roman"/>
        <w:sz w:val="24"/>
        <w:szCs w:val="24"/>
      </w:rPr>
      <w:fldChar w:fldCharType="begin"/>
    </w:r>
    <w:r w:rsidRPr="00CD7341">
      <w:rPr>
        <w:rFonts w:ascii="Times New Roman" w:hAnsi="Times New Roman"/>
        <w:sz w:val="24"/>
        <w:szCs w:val="24"/>
      </w:rPr>
      <w:instrText>PAGE   \* MERGEFORMAT</w:instrText>
    </w:r>
    <w:r w:rsidRPr="00CD7341">
      <w:rPr>
        <w:rFonts w:ascii="Times New Roman" w:hAnsi="Times New Roman"/>
        <w:sz w:val="24"/>
        <w:szCs w:val="24"/>
      </w:rPr>
      <w:fldChar w:fldCharType="separate"/>
    </w:r>
    <w:r w:rsidR="000A3884">
      <w:rPr>
        <w:rFonts w:ascii="Times New Roman" w:hAnsi="Times New Roman"/>
        <w:noProof/>
        <w:sz w:val="24"/>
        <w:szCs w:val="24"/>
      </w:rPr>
      <w:t>2</w:t>
    </w:r>
    <w:r w:rsidRPr="00CD7341">
      <w:rPr>
        <w:rFonts w:ascii="Times New Roman" w:hAnsi="Times New Roman"/>
        <w:sz w:val="24"/>
        <w:szCs w:val="24"/>
      </w:rPr>
      <w:fldChar w:fldCharType="end"/>
    </w:r>
  </w:p>
  <w:p w14:paraId="2C44D79F" w14:textId="77777777" w:rsidR="000B13F1" w:rsidRDefault="000A38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DF7"/>
    <w:rsid w:val="00007EFC"/>
    <w:rsid w:val="0008465F"/>
    <w:rsid w:val="000A2F25"/>
    <w:rsid w:val="000A3884"/>
    <w:rsid w:val="000C4384"/>
    <w:rsid w:val="000C6B51"/>
    <w:rsid w:val="000E4511"/>
    <w:rsid w:val="000F427D"/>
    <w:rsid w:val="000F7239"/>
    <w:rsid w:val="0014483D"/>
    <w:rsid w:val="00150AEE"/>
    <w:rsid w:val="001931A0"/>
    <w:rsid w:val="001A2DF7"/>
    <w:rsid w:val="001B080D"/>
    <w:rsid w:val="001B7928"/>
    <w:rsid w:val="001C4F23"/>
    <w:rsid w:val="001C7B7D"/>
    <w:rsid w:val="001E0018"/>
    <w:rsid w:val="00205AF7"/>
    <w:rsid w:val="002111A5"/>
    <w:rsid w:val="00230377"/>
    <w:rsid w:val="00244559"/>
    <w:rsid w:val="00254C16"/>
    <w:rsid w:val="00263248"/>
    <w:rsid w:val="002D1F9F"/>
    <w:rsid w:val="002D70CB"/>
    <w:rsid w:val="002E1C89"/>
    <w:rsid w:val="00306728"/>
    <w:rsid w:val="00383DA0"/>
    <w:rsid w:val="00391DA9"/>
    <w:rsid w:val="00394C0C"/>
    <w:rsid w:val="003B3421"/>
    <w:rsid w:val="003C0367"/>
    <w:rsid w:val="003C72CD"/>
    <w:rsid w:val="003D6D2D"/>
    <w:rsid w:val="003D7A3F"/>
    <w:rsid w:val="003F4DE1"/>
    <w:rsid w:val="004348C1"/>
    <w:rsid w:val="004636A9"/>
    <w:rsid w:val="00465723"/>
    <w:rsid w:val="004B1544"/>
    <w:rsid w:val="004B6253"/>
    <w:rsid w:val="004D0C91"/>
    <w:rsid w:val="00526E32"/>
    <w:rsid w:val="005434E7"/>
    <w:rsid w:val="00545EE4"/>
    <w:rsid w:val="0056565A"/>
    <w:rsid w:val="005723D9"/>
    <w:rsid w:val="00581854"/>
    <w:rsid w:val="005A28BC"/>
    <w:rsid w:val="005D75D1"/>
    <w:rsid w:val="006239D5"/>
    <w:rsid w:val="006270C9"/>
    <w:rsid w:val="006604FB"/>
    <w:rsid w:val="006E65FD"/>
    <w:rsid w:val="007019FD"/>
    <w:rsid w:val="00741190"/>
    <w:rsid w:val="00752BD8"/>
    <w:rsid w:val="007A1443"/>
    <w:rsid w:val="007E1AE6"/>
    <w:rsid w:val="0080350E"/>
    <w:rsid w:val="00807C78"/>
    <w:rsid w:val="00855B7A"/>
    <w:rsid w:val="00872750"/>
    <w:rsid w:val="00894F25"/>
    <w:rsid w:val="008A3D96"/>
    <w:rsid w:val="00912CA5"/>
    <w:rsid w:val="00924328"/>
    <w:rsid w:val="00927D6E"/>
    <w:rsid w:val="00927D85"/>
    <w:rsid w:val="009722F7"/>
    <w:rsid w:val="009762D4"/>
    <w:rsid w:val="009832C0"/>
    <w:rsid w:val="009C6542"/>
    <w:rsid w:val="00A046E0"/>
    <w:rsid w:val="00A14665"/>
    <w:rsid w:val="00A16667"/>
    <w:rsid w:val="00A30679"/>
    <w:rsid w:val="00A40258"/>
    <w:rsid w:val="00A411A9"/>
    <w:rsid w:val="00A73574"/>
    <w:rsid w:val="00A75873"/>
    <w:rsid w:val="00A91795"/>
    <w:rsid w:val="00AB5DDD"/>
    <w:rsid w:val="00B0786D"/>
    <w:rsid w:val="00B4043D"/>
    <w:rsid w:val="00B710FF"/>
    <w:rsid w:val="00BA1254"/>
    <w:rsid w:val="00BA165E"/>
    <w:rsid w:val="00BA1D4B"/>
    <w:rsid w:val="00BD0053"/>
    <w:rsid w:val="00BE6D08"/>
    <w:rsid w:val="00BF4CFA"/>
    <w:rsid w:val="00C04ADF"/>
    <w:rsid w:val="00C056FF"/>
    <w:rsid w:val="00C112A8"/>
    <w:rsid w:val="00C46CDB"/>
    <w:rsid w:val="00C5547C"/>
    <w:rsid w:val="00C66565"/>
    <w:rsid w:val="00C75FDF"/>
    <w:rsid w:val="00CA0B71"/>
    <w:rsid w:val="00CA71C8"/>
    <w:rsid w:val="00CD3125"/>
    <w:rsid w:val="00D11BF2"/>
    <w:rsid w:val="00D25AE6"/>
    <w:rsid w:val="00D412B0"/>
    <w:rsid w:val="00D72C47"/>
    <w:rsid w:val="00D76B57"/>
    <w:rsid w:val="00D857A3"/>
    <w:rsid w:val="00DA66D4"/>
    <w:rsid w:val="00DC16B9"/>
    <w:rsid w:val="00DF7E39"/>
    <w:rsid w:val="00E60DF4"/>
    <w:rsid w:val="00EC382A"/>
    <w:rsid w:val="00F02256"/>
    <w:rsid w:val="00F13D69"/>
    <w:rsid w:val="00F24BA9"/>
    <w:rsid w:val="00F255A6"/>
    <w:rsid w:val="00FA4A6B"/>
    <w:rsid w:val="00FF3C24"/>
    <w:rsid w:val="00FF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C2F50"/>
  <w15:docId w15:val="{CD76B232-72B9-4420-886B-6257D597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DF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FF498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2D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2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2DF7"/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unhideWhenUsed/>
    <w:rsid w:val="00F13D6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1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10FF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3D6D2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D6D2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D6D2D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D6D2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D2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docdata">
    <w:name w:val="docdata"/>
    <w:aliases w:val="docy,v5,4872,bqiaagaaeyqcaaagiaiaaanvegaabx0saaaaaaaaaaaaaaaaaaaaaaaaaaaaaaaaaaaaaaaaaaaaaaaaaaaaaaaaaaaaaaaaaaaaaaaaaaaaaaaaaaaaaaaaaaaaaaaaaaaaaaaaaaaaaaaaaaaaaaaaaaaaaaaaaaaaaaaaaaaaaaaaaaaaaaaaaaaaaaaaaaaaaaaaaaaaaaaaaaaaaaaaaaaaaaaaaaaaaaaa"/>
    <w:basedOn w:val="a"/>
    <w:rsid w:val="002632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A735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498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s0">
    <w:name w:val="s0"/>
    <w:rsid w:val="00FF498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qFormat/>
    <w:rsid w:val="00FF498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f">
    <w:name w:val="Strong"/>
    <w:uiPriority w:val="22"/>
    <w:qFormat/>
    <w:rsid w:val="00306728"/>
    <w:rPr>
      <w:b/>
      <w:bCs/>
    </w:rPr>
  </w:style>
  <w:style w:type="paragraph" w:customStyle="1" w:styleId="pc">
    <w:name w:val="pc"/>
    <w:basedOn w:val="a"/>
    <w:qFormat/>
    <w:rsid w:val="000E4511"/>
    <w:pPr>
      <w:spacing w:after="0" w:line="240" w:lineRule="auto"/>
      <w:jc w:val="center"/>
    </w:pPr>
    <w:rPr>
      <w:rFonts w:ascii="Times New Roman" w:eastAsiaTheme="minorEastAsia" w:hAnsi="Times New Roman"/>
      <w:color w:val="000000"/>
      <w:sz w:val="24"/>
      <w:szCs w:val="24"/>
    </w:rPr>
  </w:style>
  <w:style w:type="table" w:styleId="af0">
    <w:name w:val="Table Grid"/>
    <w:basedOn w:val="a1"/>
    <w:uiPriority w:val="39"/>
    <w:rsid w:val="000A3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0A38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Кыстаубаев Галымжан Убайдиллаевич</dc:creator>
  <cp:lastModifiedBy>Джумагулова Жанар Хамитовна</cp:lastModifiedBy>
  <cp:revision>2</cp:revision>
  <cp:lastPrinted>2023-09-27T04:25:00Z</cp:lastPrinted>
  <dcterms:created xsi:type="dcterms:W3CDTF">2025-09-15T11:14:00Z</dcterms:created>
  <dcterms:modified xsi:type="dcterms:W3CDTF">2025-09-15T11:14:00Z</dcterms:modified>
</cp:coreProperties>
</file>